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4C66B" w14:textId="77777777" w:rsidR="00F112A0" w:rsidRPr="00F112A0" w:rsidRDefault="00F112A0" w:rsidP="00F112A0">
      <w:pPr>
        <w:spacing w:before="150" w:line="600" w:lineRule="atLeast"/>
        <w:outlineLvl w:val="0"/>
        <w:rPr>
          <w:rFonts w:ascii="Lato" w:eastAsia="Times New Roman" w:hAnsi="Lato" w:cs="Arial"/>
          <w:b/>
          <w:bCs/>
          <w:color w:val="333333"/>
          <w:kern w:val="36"/>
          <w:sz w:val="36"/>
          <w:szCs w:val="36"/>
        </w:rPr>
      </w:pPr>
      <w:r w:rsidRPr="00F112A0">
        <w:rPr>
          <w:rFonts w:ascii="Lato" w:eastAsia="Times New Roman" w:hAnsi="Lato" w:cs="Arial"/>
          <w:b/>
          <w:bCs/>
          <w:color w:val="333333"/>
          <w:kern w:val="36"/>
          <w:sz w:val="36"/>
          <w:szCs w:val="36"/>
        </w:rPr>
        <w:t>Ford’s Spark Plug Inspection Guide</w:t>
      </w:r>
    </w:p>
    <w:p w14:paraId="429CFAAC"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 </w:t>
      </w:r>
    </w:p>
    <w:p w14:paraId="1B495F72"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FF0000"/>
          <w:sz w:val="21"/>
          <w:szCs w:val="21"/>
        </w:rPr>
        <w:t>NOTE: </w:t>
      </w:r>
      <w:r w:rsidRPr="00F112A0">
        <w:rPr>
          <w:rFonts w:ascii="Arial" w:eastAsia="Times New Roman" w:hAnsi="Arial" w:cs="Arial"/>
          <w:color w:val="444444"/>
          <w:sz w:val="21"/>
          <w:szCs w:val="21"/>
        </w:rPr>
        <w:t>Dropped spark plugs should always be discarded.</w:t>
      </w:r>
    </w:p>
    <w:p w14:paraId="68DF4C6A"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Unfired:</w:t>
      </w:r>
    </w:p>
    <w:p w14:paraId="59835A98"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w:t>
      </w:r>
      <w:r w:rsidRPr="00F112A0">
        <w:rPr>
          <w:rFonts w:ascii="Arial" w:eastAsia="Times New Roman" w:hAnsi="Arial" w:cs="Arial"/>
          <w:color w:val="444444"/>
          <w:sz w:val="21"/>
          <w:szCs w:val="21"/>
        </w:rPr>
        <w:t> An unfired spark plug should appear very clean with a pure nickel finish to the threads and ground strap. The center electrode ceramic insulator surface is often a matte or dull finish and pure white in color. The external primary insulator is often a polished white ceramic with appropriate stamping labels. Some spark plugs have a smooth barrel while others have a ribbed barrel insulator. Ford spark plugs almost universally use a ribbed barrel with glazed blue rib peaks. The Anti-Fouling silicone oil treatment used on all Ford spark plugs may be tinted pink. Some suppliers use this to designate the silicone oil has been applied.</w:t>
      </w:r>
    </w:p>
    <w:p w14:paraId="1F375C20"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No corrective action necessary.</w:t>
      </w:r>
    </w:p>
    <w:p w14:paraId="29D60879" w14:textId="649232C8"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drawing>
          <wp:inline distT="0" distB="0" distL="0" distR="0" wp14:anchorId="666947AE" wp14:editId="026E8287">
            <wp:extent cx="5715000" cy="3819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3819525"/>
                    </a:xfrm>
                    <a:prstGeom prst="rect">
                      <a:avLst/>
                    </a:prstGeom>
                    <a:noFill/>
                    <a:ln>
                      <a:noFill/>
                    </a:ln>
                  </pic:spPr>
                </pic:pic>
              </a:graphicData>
            </a:graphic>
          </wp:inline>
        </w:drawing>
      </w:r>
    </w:p>
    <w:p w14:paraId="130FE36D"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Normal Burning:</w:t>
      </w:r>
    </w:p>
    <w:p w14:paraId="63947B6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2.</w:t>
      </w:r>
      <w:r w:rsidRPr="00F112A0">
        <w:rPr>
          <w:rFonts w:ascii="Arial" w:eastAsia="Times New Roman" w:hAnsi="Arial" w:cs="Arial"/>
          <w:color w:val="444444"/>
          <w:sz w:val="21"/>
          <w:szCs w:val="21"/>
        </w:rPr>
        <w:t> A normal burning spark plug will often present with a white or slightly off-white (brown or light gray) color center electrode and clean or mildly discolored ground strap.</w:t>
      </w:r>
    </w:p>
    <w:p w14:paraId="524FF297"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lastRenderedPageBreak/>
        <w:t>No corrective action necessary.</w:t>
      </w:r>
    </w:p>
    <w:p w14:paraId="601A7D92" w14:textId="7985C472"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drawing>
          <wp:inline distT="0" distB="0" distL="0" distR="0" wp14:anchorId="6FEFB93F" wp14:editId="29F6BB8C">
            <wp:extent cx="5715000" cy="38004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800475"/>
                    </a:xfrm>
                    <a:prstGeom prst="rect">
                      <a:avLst/>
                    </a:prstGeom>
                    <a:noFill/>
                    <a:ln>
                      <a:noFill/>
                    </a:ln>
                  </pic:spPr>
                </pic:pic>
              </a:graphicData>
            </a:graphic>
          </wp:inline>
        </w:drawing>
      </w:r>
    </w:p>
    <w:p w14:paraId="73502766"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Carbon Fouling:</w:t>
      </w:r>
    </w:p>
    <w:p w14:paraId="65045A54"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3.</w:t>
      </w:r>
      <w:r w:rsidRPr="00F112A0">
        <w:rPr>
          <w:rFonts w:ascii="Arial" w:eastAsia="Times New Roman" w:hAnsi="Arial" w:cs="Arial"/>
          <w:color w:val="444444"/>
          <w:sz w:val="21"/>
          <w:szCs w:val="21"/>
        </w:rPr>
        <w:t> Carbon fouling can cause engine misfire. As carbon deposits, created during incomplete combustion, adhere to center electrode insulator surfaces, insulator dielectric and isolation or shunt resistance are compromised. In the case that sufficient carbon deposits are present on the center electrode and insulator surface the primary conduction path can change from spark creation to shorting through carbon deposits. This is also known as spark leakage. Upon shorting through carbon deposits, available voltage delivered to the center electrode tip is reduced until no spark is delivered to the mixture and a misfire occurs. Proper Heat Range selection is necessary to avoid pre-ignition and carbon fouling. Even with the proper Heat Range, avoid excessive cold starts and/or excessive idling at cold engine temperatures without a warm-up drive cycle. For proper self-cleaning, be sure to warm the spark plug using a medium-load drive cycle. A normal operating temperature for a spark plug may be 450-850°C (842-1562°F), at which point carbon deposits will burn off during spark plug self-cleaning.</w:t>
      </w:r>
    </w:p>
    <w:p w14:paraId="730A4678"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 xml:space="preserve">A drive cycle of enough distance and rpm can clear the spark plugs of carbon fouling (ex: </w:t>
      </w:r>
      <w:proofErr w:type="gramStart"/>
      <w:r w:rsidRPr="00F112A0">
        <w:rPr>
          <w:rFonts w:ascii="Arial" w:eastAsia="Times New Roman" w:hAnsi="Arial" w:cs="Arial"/>
          <w:color w:val="444444"/>
          <w:sz w:val="21"/>
          <w:szCs w:val="21"/>
        </w:rPr>
        <w:t>4 mile</w:t>
      </w:r>
      <w:proofErr w:type="gramEnd"/>
      <w:r w:rsidRPr="00F112A0">
        <w:rPr>
          <w:rFonts w:ascii="Arial" w:eastAsia="Times New Roman" w:hAnsi="Arial" w:cs="Arial"/>
          <w:color w:val="444444"/>
          <w:sz w:val="21"/>
          <w:szCs w:val="21"/>
        </w:rPr>
        <w:t xml:space="preserve"> drive at 3000 rpm).</w:t>
      </w:r>
    </w:p>
    <w:p w14:paraId="6C3E5065"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Should this fail, install new spark plugs.</w:t>
      </w:r>
    </w:p>
    <w:p w14:paraId="2D9F14A0" w14:textId="724ACF5D"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5AA29A53" wp14:editId="6D2CFF4B">
            <wp:extent cx="5715000" cy="3829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829050"/>
                    </a:xfrm>
                    <a:prstGeom prst="rect">
                      <a:avLst/>
                    </a:prstGeom>
                    <a:noFill/>
                    <a:ln>
                      <a:noFill/>
                    </a:ln>
                  </pic:spPr>
                </pic:pic>
              </a:graphicData>
            </a:graphic>
          </wp:inline>
        </w:drawing>
      </w:r>
    </w:p>
    <w:p w14:paraId="4AE7012F"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Lead Fouling and Erosion:</w:t>
      </w:r>
    </w:p>
    <w:p w14:paraId="1B2557B8"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4.</w:t>
      </w:r>
      <w:r w:rsidRPr="00F112A0">
        <w:rPr>
          <w:rFonts w:ascii="Arial" w:eastAsia="Times New Roman" w:hAnsi="Arial" w:cs="Arial"/>
          <w:color w:val="444444"/>
          <w:sz w:val="21"/>
          <w:szCs w:val="21"/>
        </w:rPr>
        <w:t> Lead fouling can occur in engines that use leaded gasoline. In modern engine applications, this failure mode is rare, as TEL (Tetraethyllead) was removed from consumer use at fuel filling stations long ago. Lead fouling can occur on engines used in high compression racing engines and, in some limited cases, aviation applications. Spark plugs that have been used in the presence of lead are characteristically identified by a yellow/brown tinted center electrode insulator and can cause engine misfire at high engine speed and high load. Additionally, ground strap electrodes will often be worn in engines exposed to leaded fuel for extended periods of time. This failure mode is caused by the tendency for lead compounds to react chemically with nickel electrode materials at high temperatures. These chemical reactions often cause increased brittleness and reduced material strength in the ground electrode.</w:t>
      </w:r>
    </w:p>
    <w:p w14:paraId="02A2FA0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Alert the customer to avoid using leaded fuel and/or octane enhancer.</w:t>
      </w:r>
    </w:p>
    <w:p w14:paraId="415F6DC9"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Inspect the CMS (catalyst monitor sensor) and the HO2S for evidence of lead damage.</w:t>
      </w:r>
    </w:p>
    <w:p w14:paraId="0503802F"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72592C1D" w14:textId="368F6EF7"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2B07467C" wp14:editId="6BF1CE97">
            <wp:extent cx="5715000" cy="26955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2695575"/>
                    </a:xfrm>
                    <a:prstGeom prst="rect">
                      <a:avLst/>
                    </a:prstGeom>
                    <a:noFill/>
                    <a:ln>
                      <a:noFill/>
                    </a:ln>
                  </pic:spPr>
                </pic:pic>
              </a:graphicData>
            </a:graphic>
          </wp:inline>
        </w:drawing>
      </w:r>
    </w:p>
    <w:p w14:paraId="61FE58B5"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Coolant / Oil Wet Fouling:</w:t>
      </w:r>
    </w:p>
    <w:p w14:paraId="759E017A"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5.</w:t>
      </w:r>
      <w:r w:rsidRPr="00F112A0">
        <w:rPr>
          <w:rFonts w:ascii="Arial" w:eastAsia="Times New Roman" w:hAnsi="Arial" w:cs="Arial"/>
          <w:color w:val="444444"/>
          <w:sz w:val="21"/>
          <w:szCs w:val="21"/>
        </w:rPr>
        <w:t> Wet fouling is most often caused by excess fuel, oil, or coolant within the combustion chamber during operation. Spark plugs that are wet fouled often cause poor starting and misfiring. Often, a wet fouled spark plug is indicative of additional mechanical issues within the engine system such as a compromised head gasket, oil leakage past the control ring, or valve train leakage. In certain cases, other causes could be low compression, vacuum leaks, overly retarded timing, or improper spark plug heat range. The primary cause of misfire is the low resistance path created by oil, fuel, or coolant deposits. Wet materials provide a lower resistance path for spark leakage from the high voltage center electrode to ground. When driving with a coolant leak for an extended time, the plug may be cleaned.</w:t>
      </w:r>
    </w:p>
    <w:p w14:paraId="49AB8A79"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Check for wet, black deposits on the insulator shell bore electrodes, caused by excessive oil entering the combustion chamber through worn rings and pistons, excessive valve-to-guide clearance or worn or loose bearings.</w:t>
      </w:r>
    </w:p>
    <w:p w14:paraId="54EC2630"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Correct the coolant or oil leak concern.</w:t>
      </w:r>
    </w:p>
    <w:p w14:paraId="0281DE4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4B39E1CD" w14:textId="55F2EF8A"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5127BED7" wp14:editId="73D538DA">
            <wp:extent cx="5715000" cy="3790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790950"/>
                    </a:xfrm>
                    <a:prstGeom prst="rect">
                      <a:avLst/>
                    </a:prstGeom>
                    <a:noFill/>
                    <a:ln>
                      <a:noFill/>
                    </a:ln>
                  </pic:spPr>
                </pic:pic>
              </a:graphicData>
            </a:graphic>
          </wp:inline>
        </w:drawing>
      </w:r>
    </w:p>
    <w:p w14:paraId="0698474D"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Deposit Buildup:</w:t>
      </w:r>
    </w:p>
    <w:p w14:paraId="1AF40694"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6.</w:t>
      </w:r>
      <w:r w:rsidRPr="00F112A0">
        <w:rPr>
          <w:rFonts w:ascii="Arial" w:eastAsia="Times New Roman" w:hAnsi="Arial" w:cs="Arial"/>
          <w:color w:val="444444"/>
          <w:sz w:val="21"/>
          <w:szCs w:val="21"/>
        </w:rPr>
        <w:t> The presence of deposits on the spark plug can be indicative of oil leakage or poor fuel quality. Often, these ashy coatings cause misfires as a low resistance path from center electrode to ground is created.</w:t>
      </w:r>
    </w:p>
    <w:p w14:paraId="1EAD18AF"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Correct the oil leak, if necessary.</w:t>
      </w:r>
    </w:p>
    <w:p w14:paraId="7198BEE6"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 xml:space="preserve">Inform the customer of possible </w:t>
      </w:r>
      <w:proofErr w:type="gramStart"/>
      <w:r w:rsidRPr="00F112A0">
        <w:rPr>
          <w:rFonts w:ascii="Arial" w:eastAsia="Times New Roman" w:hAnsi="Arial" w:cs="Arial"/>
          <w:color w:val="444444"/>
          <w:sz w:val="21"/>
          <w:szCs w:val="21"/>
        </w:rPr>
        <w:t>poor quality</w:t>
      </w:r>
      <w:proofErr w:type="gramEnd"/>
      <w:r w:rsidRPr="00F112A0">
        <w:rPr>
          <w:rFonts w:ascii="Arial" w:eastAsia="Times New Roman" w:hAnsi="Arial" w:cs="Arial"/>
          <w:color w:val="444444"/>
          <w:sz w:val="21"/>
          <w:szCs w:val="21"/>
        </w:rPr>
        <w:t xml:space="preserve"> fuel.</w:t>
      </w:r>
    </w:p>
    <w:p w14:paraId="0BE068C8"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3B20716F" w14:textId="4412F4F8"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color w:val="444444"/>
          <w:sz w:val="21"/>
          <w:szCs w:val="21"/>
        </w:rPr>
        <w:lastRenderedPageBreak/>
        <w:t> </w:t>
      </w:r>
      <w:r w:rsidRPr="00F112A0">
        <w:rPr>
          <w:rFonts w:ascii="Arial" w:eastAsia="Times New Roman" w:hAnsi="Arial" w:cs="Arial"/>
          <w:noProof/>
          <w:color w:val="444444"/>
          <w:sz w:val="21"/>
          <w:szCs w:val="21"/>
        </w:rPr>
        <w:drawing>
          <wp:inline distT="0" distB="0" distL="0" distR="0" wp14:anchorId="7CD115FE" wp14:editId="401A17E1">
            <wp:extent cx="5715000" cy="3838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838575"/>
                    </a:xfrm>
                    <a:prstGeom prst="rect">
                      <a:avLst/>
                    </a:prstGeom>
                    <a:noFill/>
                    <a:ln>
                      <a:noFill/>
                    </a:ln>
                  </pic:spPr>
                </pic:pic>
              </a:graphicData>
            </a:graphic>
          </wp:inline>
        </w:drawing>
      </w:r>
    </w:p>
    <w:p w14:paraId="66AC92AD"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Abnormal Erosion/Corrosion/Oxidation:</w:t>
      </w:r>
    </w:p>
    <w:p w14:paraId="0583F182"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7.</w:t>
      </w:r>
      <w:r w:rsidRPr="00F112A0">
        <w:rPr>
          <w:rFonts w:ascii="Arial" w:eastAsia="Times New Roman" w:hAnsi="Arial" w:cs="Arial"/>
          <w:color w:val="444444"/>
          <w:sz w:val="21"/>
          <w:szCs w:val="21"/>
        </w:rPr>
        <w:t xml:space="preserve"> Often, eroded, corroded, or oxidized spark plug conditions occur </w:t>
      </w:r>
      <w:proofErr w:type="gramStart"/>
      <w:r w:rsidRPr="00F112A0">
        <w:rPr>
          <w:rFonts w:ascii="Arial" w:eastAsia="Times New Roman" w:hAnsi="Arial" w:cs="Arial"/>
          <w:color w:val="444444"/>
          <w:sz w:val="21"/>
          <w:szCs w:val="21"/>
        </w:rPr>
        <w:t>as a result of</w:t>
      </w:r>
      <w:proofErr w:type="gramEnd"/>
      <w:r w:rsidRPr="00F112A0">
        <w:rPr>
          <w:rFonts w:ascii="Arial" w:eastAsia="Times New Roman" w:hAnsi="Arial" w:cs="Arial"/>
          <w:color w:val="444444"/>
          <w:sz w:val="21"/>
          <w:szCs w:val="21"/>
        </w:rPr>
        <w:t xml:space="preserve"> leaded gasoline, which reacts with electrode materials (see Lead Fouling). These symptoms appear as pitted, cracked, or eroded electrodes and on occasion will display with a green cast if copper oxidation is heavy. These conditions result in increased, improper spark plug gap and yield poor performance. More recently, the use of Ethanol fuel blends of E85 (85% Ethanol) can create this Oxidation condition. The Heat Range selection for E85 applications typically is 1 range colder due to added spark advance used to make up for the loss of performance. The hotter tip temperatures combined with the rapid thermal cycle on the electrode surface initiates surface cracks and eventual </w:t>
      </w:r>
      <w:proofErr w:type="gramStart"/>
      <w:r w:rsidRPr="00F112A0">
        <w:rPr>
          <w:rFonts w:ascii="Arial" w:eastAsia="Times New Roman" w:hAnsi="Arial" w:cs="Arial"/>
          <w:color w:val="444444"/>
          <w:sz w:val="21"/>
          <w:szCs w:val="21"/>
        </w:rPr>
        <w:t>oxidation based</w:t>
      </w:r>
      <w:proofErr w:type="gramEnd"/>
      <w:r w:rsidRPr="00F112A0">
        <w:rPr>
          <w:rFonts w:ascii="Arial" w:eastAsia="Times New Roman" w:hAnsi="Arial" w:cs="Arial"/>
          <w:color w:val="444444"/>
          <w:sz w:val="21"/>
          <w:szCs w:val="21"/>
        </w:rPr>
        <w:t xml:space="preserve"> corrosion.</w:t>
      </w:r>
    </w:p>
    <w:p w14:paraId="31D4C8F7"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 xml:space="preserve">Verify E85 </w:t>
      </w:r>
      <w:proofErr w:type="gramStart"/>
      <w:r w:rsidRPr="00F112A0">
        <w:rPr>
          <w:rFonts w:ascii="Arial" w:eastAsia="Times New Roman" w:hAnsi="Arial" w:cs="Arial"/>
          <w:color w:val="444444"/>
          <w:sz w:val="21"/>
          <w:szCs w:val="21"/>
        </w:rPr>
        <w:t>isn’t</w:t>
      </w:r>
      <w:proofErr w:type="gramEnd"/>
      <w:r w:rsidRPr="00F112A0">
        <w:rPr>
          <w:rFonts w:ascii="Arial" w:eastAsia="Times New Roman" w:hAnsi="Arial" w:cs="Arial"/>
          <w:color w:val="444444"/>
          <w:sz w:val="21"/>
          <w:szCs w:val="21"/>
        </w:rPr>
        <w:t xml:space="preserve"> being used in a vehicle not designated for E85 usage (Flex Fuel Vehicle).</w:t>
      </w:r>
    </w:p>
    <w:p w14:paraId="4B2E832C"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526B07D9" w14:textId="14237C67"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7C45B3F2" wp14:editId="7F023E78">
            <wp:extent cx="5715000" cy="266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667000"/>
                    </a:xfrm>
                    <a:prstGeom prst="rect">
                      <a:avLst/>
                    </a:prstGeom>
                    <a:noFill/>
                    <a:ln>
                      <a:noFill/>
                    </a:ln>
                  </pic:spPr>
                </pic:pic>
              </a:graphicData>
            </a:graphic>
          </wp:inline>
        </w:drawing>
      </w:r>
    </w:p>
    <w:p w14:paraId="6F18FA01"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Ground Electrode Breakage:</w:t>
      </w:r>
    </w:p>
    <w:p w14:paraId="2C3BE0F7"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8.</w:t>
      </w:r>
      <w:r w:rsidRPr="00F112A0">
        <w:rPr>
          <w:rFonts w:ascii="Arial" w:eastAsia="Times New Roman" w:hAnsi="Arial" w:cs="Arial"/>
          <w:color w:val="444444"/>
          <w:sz w:val="21"/>
          <w:szCs w:val="21"/>
        </w:rPr>
        <w:t> Ground electrode breakage can be caused by pre-ignition or any other excess shock load. Ground electrode breaks may be caused by incorrect ignition timing, wrong type of fuel, or unauthorized installation of a reduced thermal conductivity Heli-Coil insert in place of the spark plug threads.</w:t>
      </w:r>
    </w:p>
    <w:p w14:paraId="10322D17"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Confirm the proper fuel and ignition timing.</w:t>
      </w:r>
    </w:p>
    <w:p w14:paraId="6FF87829"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Confirm the proper heat range of spark plugs.</w:t>
      </w:r>
    </w:p>
    <w:p w14:paraId="2A26AE90"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Confirm that the cylinder head threads have not been repaired with a Heli-Coil thread repair kit.</w:t>
      </w:r>
    </w:p>
    <w:p w14:paraId="290392EB"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09281B97" w14:textId="35B344A9"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191542BA" wp14:editId="5C75FE8D">
            <wp:extent cx="5715000" cy="38195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819525"/>
                    </a:xfrm>
                    <a:prstGeom prst="rect">
                      <a:avLst/>
                    </a:prstGeom>
                    <a:noFill/>
                    <a:ln>
                      <a:noFill/>
                    </a:ln>
                  </pic:spPr>
                </pic:pic>
              </a:graphicData>
            </a:graphic>
          </wp:inline>
        </w:drawing>
      </w:r>
    </w:p>
    <w:p w14:paraId="62B717A4"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MMT Fouling (Hot Plug Fouling):</w:t>
      </w:r>
    </w:p>
    <w:p w14:paraId="2512D9BA"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9.</w:t>
      </w:r>
      <w:r w:rsidRPr="00F112A0">
        <w:rPr>
          <w:rFonts w:ascii="Arial" w:eastAsia="Times New Roman" w:hAnsi="Arial" w:cs="Arial"/>
          <w:color w:val="444444"/>
          <w:sz w:val="21"/>
          <w:szCs w:val="21"/>
        </w:rPr>
        <w:t xml:space="preserve"> MMT (Methylcyclopentadienyl Manganese Tricarbonyl) is often used as an octane booster in combination with poor quality fuels to bring octane levels within acceptable limits. If excess Mn (Manganese) levels are present in the fuel during combustion, Mn deposits can foul the combustion chamber, catalytic converters, and spark plugs. Mn in higher concentrations can lead to pre-ignition and engine misfire. Mn deposit become conductive as the surface exceeds ~550°C (1022°F). For this </w:t>
      </w:r>
      <w:proofErr w:type="gramStart"/>
      <w:r w:rsidRPr="00F112A0">
        <w:rPr>
          <w:rFonts w:ascii="Arial" w:eastAsia="Times New Roman" w:hAnsi="Arial" w:cs="Arial"/>
          <w:color w:val="444444"/>
          <w:sz w:val="21"/>
          <w:szCs w:val="21"/>
        </w:rPr>
        <w:t>reason</w:t>
      </w:r>
      <w:proofErr w:type="gramEnd"/>
      <w:r w:rsidRPr="00F112A0">
        <w:rPr>
          <w:rFonts w:ascii="Arial" w:eastAsia="Times New Roman" w:hAnsi="Arial" w:cs="Arial"/>
          <w:color w:val="444444"/>
          <w:sz w:val="21"/>
          <w:szCs w:val="21"/>
        </w:rPr>
        <w:t xml:space="preserve"> the failure mode is referred to as Hot Plug Fouling. As MMT is high in manganese, a reddish coating will be present on the spark plug insulator and ground electrodes. The reddish coating is often covered up by carbon fouling if the spark plug is to the point of misfire.</w:t>
      </w:r>
    </w:p>
    <w:p w14:paraId="5F3784AB"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Advise the customer to avoid use of leaded fuel and/or octane enhancer.</w:t>
      </w:r>
    </w:p>
    <w:p w14:paraId="6FE974A0"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Inspect the CMS and the HO2S for evidence of MMT damage.</w:t>
      </w:r>
    </w:p>
    <w:p w14:paraId="6A2C1C87"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394F515E" w14:textId="18044DAB"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5FAD9E21" wp14:editId="21536988">
            <wp:extent cx="5715000" cy="3790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790950"/>
                    </a:xfrm>
                    <a:prstGeom prst="rect">
                      <a:avLst/>
                    </a:prstGeom>
                    <a:noFill/>
                    <a:ln>
                      <a:noFill/>
                    </a:ln>
                  </pic:spPr>
                </pic:pic>
              </a:graphicData>
            </a:graphic>
          </wp:inline>
        </w:drawing>
      </w:r>
    </w:p>
    <w:p w14:paraId="32F15353"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Ferrocene Fouling (Hot Plug Fouling):</w:t>
      </w:r>
    </w:p>
    <w:p w14:paraId="6F165843"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10.</w:t>
      </w:r>
      <w:r w:rsidRPr="00F112A0">
        <w:rPr>
          <w:rFonts w:ascii="Arial" w:eastAsia="Times New Roman" w:hAnsi="Arial" w:cs="Arial"/>
          <w:color w:val="444444"/>
          <w:sz w:val="21"/>
          <w:szCs w:val="21"/>
        </w:rPr>
        <w:t xml:space="preserve"> Ferrocene (metallocene) is an organometallic compound often used in place of MMT as an octane booster and presents itself with a bright orange surface color. If excess ferrocene levels are present in the fuel during combustion, ferrocene deposits can foul the combustion chamber, catalytic converters, and spark plugs. Deposit become conductive as the surface exceeds ~450°C (842°F). For this </w:t>
      </w:r>
      <w:proofErr w:type="gramStart"/>
      <w:r w:rsidRPr="00F112A0">
        <w:rPr>
          <w:rFonts w:ascii="Arial" w:eastAsia="Times New Roman" w:hAnsi="Arial" w:cs="Arial"/>
          <w:color w:val="444444"/>
          <w:sz w:val="21"/>
          <w:szCs w:val="21"/>
        </w:rPr>
        <w:t>reason</w:t>
      </w:r>
      <w:proofErr w:type="gramEnd"/>
      <w:r w:rsidRPr="00F112A0">
        <w:rPr>
          <w:rFonts w:ascii="Arial" w:eastAsia="Times New Roman" w:hAnsi="Arial" w:cs="Arial"/>
          <w:color w:val="444444"/>
          <w:sz w:val="21"/>
          <w:szCs w:val="21"/>
        </w:rPr>
        <w:t xml:space="preserve"> the failure mode is referred to as Hot Plug Fouling. Ferrocene in higher concentrations can lead to pre-ignition and engine misfire.</w:t>
      </w:r>
    </w:p>
    <w:p w14:paraId="4744FC9F"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Advise the customer that they may be using leaded fuel and/or octane enhancer. Ask them to stop.</w:t>
      </w:r>
    </w:p>
    <w:p w14:paraId="3C9C4A63"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Inspect the CMS and the HO2S for evidence of ferrocene damage.</w:t>
      </w:r>
    </w:p>
    <w:p w14:paraId="52DE7DA6"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3C87204C" w14:textId="5A309F47"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2298398C" wp14:editId="7A45934B">
            <wp:extent cx="5715000" cy="3829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829050"/>
                    </a:xfrm>
                    <a:prstGeom prst="rect">
                      <a:avLst/>
                    </a:prstGeom>
                    <a:noFill/>
                    <a:ln>
                      <a:noFill/>
                    </a:ln>
                  </pic:spPr>
                </pic:pic>
              </a:graphicData>
            </a:graphic>
          </wp:inline>
        </w:drawing>
      </w:r>
    </w:p>
    <w:p w14:paraId="26EED908"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Overheating and Melted Electrodes:</w:t>
      </w:r>
    </w:p>
    <w:p w14:paraId="3408BE15"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11.</w:t>
      </w:r>
      <w:r w:rsidRPr="00F112A0">
        <w:rPr>
          <w:rFonts w:ascii="Arial" w:eastAsia="Times New Roman" w:hAnsi="Arial" w:cs="Arial"/>
          <w:color w:val="444444"/>
          <w:sz w:val="21"/>
          <w:szCs w:val="21"/>
        </w:rPr>
        <w:t> Symptoms of overheating include white or light gray spots and a bluish-burnt appearance of the electrodes. This is caused by engine overheating, wrong type of fuel, loose spark plugs, spark plugs with an incorrect heat range, low fuel pump pressure, or incorrect ignition timing. Fused deposits present with melted or spotty deposits resembling bubbles or blisters and are indicative of sudden acceleration.</w:t>
      </w:r>
    </w:p>
    <w:p w14:paraId="4E70EB9E"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Confirm proper fuel and ignition timing.</w:t>
      </w:r>
    </w:p>
    <w:p w14:paraId="5D0BEAE2"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Confirm proper heat range of spark plugs.</w:t>
      </w:r>
    </w:p>
    <w:p w14:paraId="2D3EBBD1"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Check the coolant system for leaks and blockages, and check water pump for malfunction.</w:t>
      </w:r>
    </w:p>
    <w:p w14:paraId="5AB800F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Repair coolant system and refill coolant, as necessary.</w:t>
      </w:r>
    </w:p>
    <w:p w14:paraId="600ACF5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19C1FA61" w14:textId="230C08EA"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44E4765E" wp14:editId="4EE785FD">
            <wp:extent cx="5715000" cy="3790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790950"/>
                    </a:xfrm>
                    <a:prstGeom prst="rect">
                      <a:avLst/>
                    </a:prstGeom>
                    <a:noFill/>
                    <a:ln>
                      <a:noFill/>
                    </a:ln>
                  </pic:spPr>
                </pic:pic>
              </a:graphicData>
            </a:graphic>
          </wp:inline>
        </w:drawing>
      </w:r>
    </w:p>
    <w:p w14:paraId="41AF1BAD"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Insulator Damage and Breakage:</w:t>
      </w:r>
    </w:p>
    <w:p w14:paraId="75C59DC7"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12. NOTE:</w:t>
      </w:r>
      <w:r w:rsidRPr="00F112A0">
        <w:rPr>
          <w:rFonts w:ascii="Arial" w:eastAsia="Times New Roman" w:hAnsi="Arial" w:cs="Arial"/>
          <w:color w:val="444444"/>
          <w:sz w:val="21"/>
          <w:szCs w:val="21"/>
        </w:rPr>
        <w:t xml:space="preserve"> Upper </w:t>
      </w:r>
      <w:proofErr w:type="gramStart"/>
      <w:r w:rsidRPr="00F112A0">
        <w:rPr>
          <w:rFonts w:ascii="Arial" w:eastAsia="Times New Roman" w:hAnsi="Arial" w:cs="Arial"/>
          <w:color w:val="444444"/>
          <w:sz w:val="21"/>
          <w:szCs w:val="21"/>
        </w:rPr>
        <w:t>right hand</w:t>
      </w:r>
      <w:proofErr w:type="gramEnd"/>
      <w:r w:rsidRPr="00F112A0">
        <w:rPr>
          <w:rFonts w:ascii="Arial" w:eastAsia="Times New Roman" w:hAnsi="Arial" w:cs="Arial"/>
          <w:color w:val="444444"/>
          <w:sz w:val="21"/>
          <w:szCs w:val="21"/>
        </w:rPr>
        <w:t xml:space="preserve"> insert shows dielectric puncture typically due to excessively worn gaps.</w:t>
      </w:r>
    </w:p>
    <w:p w14:paraId="3942C4A5"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 xml:space="preserve">Center electrode insulator breakage is often caused by a sudden thermal shock due to sudden heating or cooling. It can also be caused by mechanical load from an external source (droppage) or can even be caused by pre-ignition events where side loading from combustion pressure shock waves is strong enough to fracture the ceramic insulator material. Hotter heat range spark plugs have a longer insulator to reduce the spark plug fouling </w:t>
      </w:r>
      <w:proofErr w:type="gramStart"/>
      <w:r w:rsidRPr="00F112A0">
        <w:rPr>
          <w:rFonts w:ascii="Arial" w:eastAsia="Times New Roman" w:hAnsi="Arial" w:cs="Arial"/>
          <w:color w:val="444444"/>
          <w:sz w:val="21"/>
          <w:szCs w:val="21"/>
        </w:rPr>
        <w:t>risk, but</w:t>
      </w:r>
      <w:proofErr w:type="gramEnd"/>
      <w:r w:rsidRPr="00F112A0">
        <w:rPr>
          <w:rFonts w:ascii="Arial" w:eastAsia="Times New Roman" w:hAnsi="Arial" w:cs="Arial"/>
          <w:color w:val="444444"/>
          <w:sz w:val="21"/>
          <w:szCs w:val="21"/>
        </w:rPr>
        <w:t xml:space="preserve"> are also weaker to fracture during low speed pre-ignition events due to increase bending moment arm. Oil or Sulfur Oxide migration between the center electrode and the inner diameter of the insulator can cause internal outward force sufficient to create a “u” shaped fracture. See Sodium/Oil Migration section for further detail of this failure mode.</w:t>
      </w:r>
    </w:p>
    <w:p w14:paraId="517EB067"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04423DAF" w14:textId="6017ABF1"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0B9DCB12" wp14:editId="6F0CFB75">
            <wp:extent cx="5715000" cy="37623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762375"/>
                    </a:xfrm>
                    <a:prstGeom prst="rect">
                      <a:avLst/>
                    </a:prstGeom>
                    <a:noFill/>
                    <a:ln>
                      <a:noFill/>
                    </a:ln>
                  </pic:spPr>
                </pic:pic>
              </a:graphicData>
            </a:graphic>
          </wp:inline>
        </w:drawing>
      </w:r>
    </w:p>
    <w:p w14:paraId="7C450304"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Sodium/Oil Migration:</w:t>
      </w:r>
    </w:p>
    <w:p w14:paraId="7E91A33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13.</w:t>
      </w:r>
      <w:r w:rsidRPr="00F112A0">
        <w:rPr>
          <w:rFonts w:ascii="Arial" w:eastAsia="Times New Roman" w:hAnsi="Arial" w:cs="Arial"/>
          <w:color w:val="444444"/>
          <w:sz w:val="21"/>
          <w:szCs w:val="21"/>
        </w:rPr>
        <w:t xml:space="preserve"> In the case of oil migration, misted oil is absorbed into the combustion chamber during charge intake. For cylinder deactivation, valves remain closed and oil within the chamber does not combust. Misted oil adheres to the spark plug surfaces and oil </w:t>
      </w:r>
      <w:proofErr w:type="gramStart"/>
      <w:r w:rsidRPr="00F112A0">
        <w:rPr>
          <w:rFonts w:ascii="Arial" w:eastAsia="Times New Roman" w:hAnsi="Arial" w:cs="Arial"/>
          <w:color w:val="444444"/>
          <w:sz w:val="21"/>
          <w:szCs w:val="21"/>
        </w:rPr>
        <w:t>penetrates into</w:t>
      </w:r>
      <w:proofErr w:type="gramEnd"/>
      <w:r w:rsidRPr="00F112A0">
        <w:rPr>
          <w:rFonts w:ascii="Arial" w:eastAsia="Times New Roman" w:hAnsi="Arial" w:cs="Arial"/>
          <w:color w:val="444444"/>
          <w:sz w:val="21"/>
          <w:szCs w:val="21"/>
        </w:rPr>
        <w:t xml:space="preserve"> the clearance volume between the insulator and center electrode via capillary action. During cylinder reactivation, oil near the surface is burned off, while soot (carbon deposits) is generated within clearance volumes due to incomplete combustion. During spark plug reheating, the center electrode thermally expands at a much greater rate than the insulator, causing compressive stresses within the center electrode and tensile stresses on the electrode insulator exterior. These stresses can fracture the ceramic insulator if sufficiently high. In sodium migration, sodium sulfate is created during combustion and deposits form in the clearance volume between center electrode and insulator. Currently, the source of sodium sulfate is not known, although it is believed to originate from E100 fuel. Present theory suggests that failure is caused by electrode/insulator locking, where electrode and insulator are mechanically joined by the sodium sulfate. During cool down, the electrode contracts and increases in diameter, which pushes (via sodium sulfate) against the insulator and causes failure in the same manner as seen in oil migration.</w:t>
      </w:r>
    </w:p>
    <w:p w14:paraId="343065DA"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3FC03E6D" w14:textId="296BD1E2"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3F8419A0" wp14:editId="203B9911">
            <wp:extent cx="5715000" cy="3752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752850"/>
                    </a:xfrm>
                    <a:prstGeom prst="rect">
                      <a:avLst/>
                    </a:prstGeom>
                    <a:noFill/>
                    <a:ln>
                      <a:noFill/>
                    </a:ln>
                  </pic:spPr>
                </pic:pic>
              </a:graphicData>
            </a:graphic>
          </wp:inline>
        </w:drawing>
      </w:r>
    </w:p>
    <w:p w14:paraId="4D27BA75"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Bridged Gap:</w:t>
      </w:r>
    </w:p>
    <w:p w14:paraId="0828F2B3"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14.</w:t>
      </w:r>
      <w:r w:rsidRPr="00F112A0">
        <w:rPr>
          <w:rFonts w:ascii="Arial" w:eastAsia="Times New Roman" w:hAnsi="Arial" w:cs="Arial"/>
          <w:color w:val="444444"/>
          <w:sz w:val="21"/>
          <w:szCs w:val="21"/>
        </w:rPr>
        <w:t> A bridged spark plug gap is often caused by fuel droplets present in the ion gap when spark is commanded. The spark event conducts through the fuel droplet leaving behind a carbon fiber. Other contributors include deposit build up on the electrode surface which is indicative of carbon or oil fouling. Often, this condition can present itself after many low and medium load cycles. Carbon deposits within the combustion chamber can break free during sudden applications of high load, lodge within the spark plug gap, and provide a dead short to ground.</w:t>
      </w:r>
    </w:p>
    <w:p w14:paraId="25F3687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05FC4460"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A drive of between 4-10 miles targeting 3000 rpm will bring the plug to self-cleaning temperature.</w:t>
      </w:r>
    </w:p>
    <w:p w14:paraId="39D7DCDC" w14:textId="7D04AD55"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49D7EFC8" wp14:editId="4FF1743A">
            <wp:extent cx="5715000" cy="3819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819525"/>
                    </a:xfrm>
                    <a:prstGeom prst="rect">
                      <a:avLst/>
                    </a:prstGeom>
                    <a:noFill/>
                    <a:ln>
                      <a:noFill/>
                    </a:ln>
                  </pic:spPr>
                </pic:pic>
              </a:graphicData>
            </a:graphic>
          </wp:inline>
        </w:drawing>
      </w:r>
    </w:p>
    <w:p w14:paraId="2940B06D"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Wrench Breaking Cracks:</w:t>
      </w:r>
    </w:p>
    <w:p w14:paraId="31BD0A88"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15.</w:t>
      </w:r>
      <w:r w:rsidRPr="00F112A0">
        <w:rPr>
          <w:rFonts w:ascii="Arial" w:eastAsia="Times New Roman" w:hAnsi="Arial" w:cs="Arial"/>
          <w:color w:val="444444"/>
          <w:sz w:val="21"/>
          <w:szCs w:val="21"/>
        </w:rPr>
        <w:t> Wrench breaking cracks are typically caused either by side load or torque applied from a socket of incorrect size. Impact loading can and will often crack the insulator shell as the porcelain is very brittle with very little strength under tension. Force direction is often easily determined as the ceramic often cracks vertically (although typically asymmetric about the centerline).</w:t>
      </w:r>
    </w:p>
    <w:p w14:paraId="3C49E171"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 xml:space="preserve">Avoid using anything but a spark </w:t>
      </w:r>
      <w:proofErr w:type="gramStart"/>
      <w:r w:rsidRPr="00F112A0">
        <w:rPr>
          <w:rFonts w:ascii="Arial" w:eastAsia="Times New Roman" w:hAnsi="Arial" w:cs="Arial"/>
          <w:color w:val="444444"/>
          <w:sz w:val="21"/>
          <w:szCs w:val="21"/>
        </w:rPr>
        <w:t>plug</w:t>
      </w:r>
      <w:proofErr w:type="gramEnd"/>
      <w:r w:rsidRPr="00F112A0">
        <w:rPr>
          <w:rFonts w:ascii="Arial" w:eastAsia="Times New Roman" w:hAnsi="Arial" w:cs="Arial"/>
          <w:color w:val="444444"/>
          <w:sz w:val="21"/>
          <w:szCs w:val="21"/>
        </w:rPr>
        <w:t xml:space="preserve"> socket and hand tools to better prevent these cracks.</w:t>
      </w:r>
    </w:p>
    <w:p w14:paraId="795A8450"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2092F038" w14:textId="4FDBF5D8"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7C16B1A1" wp14:editId="2B96B64A">
            <wp:extent cx="5715000" cy="3800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3800475"/>
                    </a:xfrm>
                    <a:prstGeom prst="rect">
                      <a:avLst/>
                    </a:prstGeom>
                    <a:noFill/>
                    <a:ln>
                      <a:noFill/>
                    </a:ln>
                  </pic:spPr>
                </pic:pic>
              </a:graphicData>
            </a:graphic>
          </wp:inline>
        </w:drawing>
      </w:r>
    </w:p>
    <w:p w14:paraId="40165143"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Tracking/Flashover:</w:t>
      </w:r>
    </w:p>
    <w:p w14:paraId="333844AB"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16.</w:t>
      </w:r>
      <w:r w:rsidRPr="00F112A0">
        <w:rPr>
          <w:rFonts w:ascii="Arial" w:eastAsia="Times New Roman" w:hAnsi="Arial" w:cs="Arial"/>
          <w:color w:val="444444"/>
          <w:sz w:val="21"/>
          <w:szCs w:val="21"/>
        </w:rPr>
        <w:t> Tracking marks are markings left behind when a high voltage discharge occurs from electrode to ground through something other than the air gap at the spark plug end. Most often, these discharges occur along the primarily insulator (under/near the boot) and on the center electrode insulator. These discharges typically scorch the porcelain ceramic and leave a brown burned visual indicator. In the primary photo, a large brown scorch mark is apparent. In the upper secondary photo, track marks are present along each rib. In the lower secondary photo, which shows a case of typical carbon fouling, track marks are present along the primary center electrode insulator as the spark current tracked along the insulator until it jumped sideways to the metal shell.</w:t>
      </w:r>
    </w:p>
    <w:p w14:paraId="10AF18FC"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285E2C41"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ignition coil boot (if tracking is above the hex).</w:t>
      </w:r>
    </w:p>
    <w:p w14:paraId="3FD46FA3"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 xml:space="preserve">If tracking is present above the hex, </w:t>
      </w:r>
      <w:proofErr w:type="gramStart"/>
      <w:r w:rsidRPr="00F112A0">
        <w:rPr>
          <w:rFonts w:ascii="Arial" w:eastAsia="Times New Roman" w:hAnsi="Arial" w:cs="Arial"/>
          <w:color w:val="444444"/>
          <w:sz w:val="21"/>
          <w:szCs w:val="21"/>
        </w:rPr>
        <w:t>both of the above</w:t>
      </w:r>
      <w:proofErr w:type="gramEnd"/>
      <w:r w:rsidRPr="00F112A0">
        <w:rPr>
          <w:rFonts w:ascii="Arial" w:eastAsia="Times New Roman" w:hAnsi="Arial" w:cs="Arial"/>
          <w:color w:val="444444"/>
          <w:sz w:val="21"/>
          <w:szCs w:val="21"/>
        </w:rPr>
        <w:t xml:space="preserve"> parts must be changed at the same time because the track is present on both components. If only one is changed, the problem will </w:t>
      </w:r>
      <w:proofErr w:type="gramStart"/>
      <w:r w:rsidRPr="00F112A0">
        <w:rPr>
          <w:rFonts w:ascii="Arial" w:eastAsia="Times New Roman" w:hAnsi="Arial" w:cs="Arial"/>
          <w:color w:val="444444"/>
          <w:sz w:val="21"/>
          <w:szCs w:val="21"/>
        </w:rPr>
        <w:t>persist</w:t>
      </w:r>
      <w:proofErr w:type="gramEnd"/>
      <w:r w:rsidRPr="00F112A0">
        <w:rPr>
          <w:rFonts w:ascii="Arial" w:eastAsia="Times New Roman" w:hAnsi="Arial" w:cs="Arial"/>
          <w:color w:val="444444"/>
          <w:sz w:val="21"/>
          <w:szCs w:val="21"/>
        </w:rPr>
        <w:t xml:space="preserve"> and a return visit is very likely.</w:t>
      </w:r>
    </w:p>
    <w:p w14:paraId="53CB98A1" w14:textId="20AF08DA"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0DA975DC" wp14:editId="58F095C8">
            <wp:extent cx="5715000" cy="3781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781425"/>
                    </a:xfrm>
                    <a:prstGeom prst="rect">
                      <a:avLst/>
                    </a:prstGeom>
                    <a:noFill/>
                    <a:ln>
                      <a:noFill/>
                    </a:ln>
                  </pic:spPr>
                </pic:pic>
              </a:graphicData>
            </a:graphic>
          </wp:inline>
        </w:drawing>
      </w:r>
    </w:p>
    <w:p w14:paraId="44AB3F37"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Corona Stain:</w:t>
      </w:r>
    </w:p>
    <w:p w14:paraId="78A4FBF1"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17.</w:t>
      </w:r>
      <w:r w:rsidRPr="00F112A0">
        <w:rPr>
          <w:rFonts w:ascii="Arial" w:eastAsia="Times New Roman" w:hAnsi="Arial" w:cs="Arial"/>
          <w:color w:val="444444"/>
          <w:sz w:val="21"/>
          <w:szCs w:val="21"/>
        </w:rPr>
        <w:t> A brown stain near where the insulator joins the metal shell of the spark plug is often called a corona stain and is produced when oil particles present in the air near the engine adhere to the insulator surface. Corona discharge occurs when high voltage applied to the conductor on top of the spark plug causes an insulation breakdown of the air gap between the insulator and metal shell. Corona stain does not affect spark plug performance. In the upper right photograph, tracking marks are present indicating evidence of flash over on ribs, but stop once the corona stain is reached. This suggests the corona stain is not conductive, even in the presence of high kilovolts during normal operation. The lower right photo demonstrates corona staining on the inside of a boot.</w:t>
      </w:r>
    </w:p>
    <w:p w14:paraId="6C623A05"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No corrective action is necessary if only a corona stain is present.</w:t>
      </w:r>
    </w:p>
    <w:p w14:paraId="0F58BA32" w14:textId="1A8BD4A1"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391B42E0" wp14:editId="4653DE81">
            <wp:extent cx="5715000" cy="3800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3800475"/>
                    </a:xfrm>
                    <a:prstGeom prst="rect">
                      <a:avLst/>
                    </a:prstGeom>
                    <a:noFill/>
                    <a:ln>
                      <a:noFill/>
                    </a:ln>
                  </pic:spPr>
                </pic:pic>
              </a:graphicData>
            </a:graphic>
          </wp:inline>
        </w:drawing>
      </w:r>
    </w:p>
    <w:p w14:paraId="59EBC4B0"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Center Electrode Bending/Breaking from Pre-Ignition Events (Rattler):</w:t>
      </w:r>
    </w:p>
    <w:p w14:paraId="44E57A70"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18.</w:t>
      </w:r>
      <w:r w:rsidRPr="00F112A0">
        <w:rPr>
          <w:rFonts w:ascii="Arial" w:eastAsia="Times New Roman" w:hAnsi="Arial" w:cs="Arial"/>
          <w:color w:val="444444"/>
          <w:sz w:val="21"/>
          <w:szCs w:val="21"/>
        </w:rPr>
        <w:t> Under extreme pre-ignition events, a shock wave traveling across the combustion chamber can bend the center electrode and break the center electrode porcelain insulator. Under these extreme circumstances, a “rattler” can be formed where the center electrode insulation breaks free of the spark plug and rattles under vibration. In the photos, a bent center electrode is highlighted in the main photo while the upper secondary photo shows the fracture surface of a broken insulator and the lower secondary photo shows a spark plug with a detached center electrode insulator.</w:t>
      </w:r>
    </w:p>
    <w:p w14:paraId="3297071C"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66F890A4" w14:textId="7907F4AC"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65E16FED" wp14:editId="399A8C5F">
            <wp:extent cx="5715000" cy="3819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3819525"/>
                    </a:xfrm>
                    <a:prstGeom prst="rect">
                      <a:avLst/>
                    </a:prstGeom>
                    <a:noFill/>
                    <a:ln>
                      <a:noFill/>
                    </a:ln>
                  </pic:spPr>
                </pic:pic>
              </a:graphicData>
            </a:graphic>
          </wp:inline>
        </w:drawing>
      </w:r>
    </w:p>
    <w:p w14:paraId="68D1CAC1" w14:textId="77777777" w:rsidR="00F112A0" w:rsidRPr="00F112A0" w:rsidRDefault="00F112A0" w:rsidP="00F112A0">
      <w:pPr>
        <w:spacing w:before="150" w:after="254" w:line="600" w:lineRule="atLeast"/>
        <w:outlineLvl w:val="3"/>
        <w:rPr>
          <w:rFonts w:ascii="Arial" w:eastAsia="Times New Roman" w:hAnsi="Arial" w:cs="Arial"/>
          <w:b/>
          <w:bCs/>
          <w:color w:val="444444"/>
          <w:sz w:val="27"/>
          <w:szCs w:val="27"/>
        </w:rPr>
      </w:pPr>
      <w:r w:rsidRPr="00F112A0">
        <w:rPr>
          <w:rFonts w:ascii="Arial" w:eastAsia="Times New Roman" w:hAnsi="Arial" w:cs="Arial"/>
          <w:b/>
          <w:bCs/>
          <w:color w:val="000000"/>
          <w:sz w:val="27"/>
          <w:szCs w:val="27"/>
        </w:rPr>
        <w:t>Corrosion (Water Damage):</w:t>
      </w:r>
    </w:p>
    <w:p w14:paraId="535C2C86"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b/>
          <w:bCs/>
          <w:color w:val="444444"/>
          <w:sz w:val="21"/>
          <w:szCs w:val="21"/>
        </w:rPr>
        <w:t>19.</w:t>
      </w:r>
      <w:r w:rsidRPr="00F112A0">
        <w:rPr>
          <w:rFonts w:ascii="Arial" w:eastAsia="Times New Roman" w:hAnsi="Arial" w:cs="Arial"/>
          <w:color w:val="444444"/>
          <w:sz w:val="21"/>
          <w:szCs w:val="21"/>
        </w:rPr>
        <w:t> Corrosion found on the wrench/threaded area can be a sign that the spark plug has experienced moisture and heat. Often this condition occurs when water has penetrated spark plug tube seals and entered the spark plug tube. Many times, this corroded spark plug also displays symptoms of misfire (as water provides a low resistance path from high voltage coil to ground) and the combustion chamber interface (center electrode and ground strap) will often be heavily carbon fouled.</w:t>
      </w:r>
    </w:p>
    <w:p w14:paraId="1224E56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 xml:space="preserve">Check for the source of water intrusion and </w:t>
      </w:r>
      <w:proofErr w:type="gramStart"/>
      <w:r w:rsidRPr="00F112A0">
        <w:rPr>
          <w:rFonts w:ascii="Arial" w:eastAsia="Times New Roman" w:hAnsi="Arial" w:cs="Arial"/>
          <w:color w:val="444444"/>
          <w:sz w:val="21"/>
          <w:szCs w:val="21"/>
        </w:rPr>
        <w:t>correct</w:t>
      </w:r>
      <w:proofErr w:type="gramEnd"/>
      <w:r w:rsidRPr="00F112A0">
        <w:rPr>
          <w:rFonts w:ascii="Arial" w:eastAsia="Times New Roman" w:hAnsi="Arial" w:cs="Arial"/>
          <w:color w:val="444444"/>
          <w:sz w:val="21"/>
          <w:szCs w:val="21"/>
        </w:rPr>
        <w:t xml:space="preserve"> as necessary.</w:t>
      </w:r>
    </w:p>
    <w:p w14:paraId="2C824AC9"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spark plugs.</w:t>
      </w:r>
    </w:p>
    <w:p w14:paraId="1D7BBFBD"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Install new ignition coil and boot assembly.</w:t>
      </w:r>
    </w:p>
    <w:p w14:paraId="2F776A69" w14:textId="77777777" w:rsidR="00F112A0" w:rsidRPr="00F112A0" w:rsidRDefault="00F112A0" w:rsidP="00F112A0">
      <w:pPr>
        <w:spacing w:after="240" w:line="240" w:lineRule="auto"/>
        <w:rPr>
          <w:rFonts w:ascii="Arial" w:eastAsia="Times New Roman" w:hAnsi="Arial" w:cs="Arial"/>
          <w:color w:val="444444"/>
          <w:sz w:val="21"/>
          <w:szCs w:val="21"/>
        </w:rPr>
      </w:pPr>
      <w:r w:rsidRPr="00F112A0">
        <w:rPr>
          <w:rFonts w:ascii="Arial" w:eastAsia="Times New Roman" w:hAnsi="Arial" w:cs="Arial"/>
          <w:color w:val="444444"/>
          <w:sz w:val="21"/>
          <w:szCs w:val="21"/>
        </w:rPr>
        <w:t>Advise the customer to avoid direct water spray on the coil boots.</w:t>
      </w:r>
    </w:p>
    <w:p w14:paraId="133A1331" w14:textId="03787F4B" w:rsidR="00F112A0" w:rsidRPr="00F112A0" w:rsidRDefault="00F112A0" w:rsidP="00F112A0">
      <w:pPr>
        <w:spacing w:after="240" w:line="240" w:lineRule="auto"/>
        <w:jc w:val="center"/>
        <w:rPr>
          <w:rFonts w:ascii="Arial" w:eastAsia="Times New Roman" w:hAnsi="Arial" w:cs="Arial"/>
          <w:color w:val="444444"/>
          <w:sz w:val="21"/>
          <w:szCs w:val="21"/>
        </w:rPr>
      </w:pPr>
      <w:r w:rsidRPr="00F112A0">
        <w:rPr>
          <w:rFonts w:ascii="Arial" w:eastAsia="Times New Roman" w:hAnsi="Arial" w:cs="Arial"/>
          <w:noProof/>
          <w:color w:val="444444"/>
          <w:sz w:val="21"/>
          <w:szCs w:val="21"/>
        </w:rPr>
        <w:lastRenderedPageBreak/>
        <w:drawing>
          <wp:inline distT="0" distB="0" distL="0" distR="0" wp14:anchorId="148FCE29" wp14:editId="27B26FD1">
            <wp:extent cx="5715000" cy="3762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3762375"/>
                    </a:xfrm>
                    <a:prstGeom prst="rect">
                      <a:avLst/>
                    </a:prstGeom>
                    <a:noFill/>
                    <a:ln>
                      <a:noFill/>
                    </a:ln>
                  </pic:spPr>
                </pic:pic>
              </a:graphicData>
            </a:graphic>
          </wp:inline>
        </w:drawing>
      </w:r>
    </w:p>
    <w:p w14:paraId="49866B70" w14:textId="77777777" w:rsidR="0054761D" w:rsidRDefault="0054761D"/>
    <w:sectPr w:rsidR="005476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2A0"/>
    <w:rsid w:val="0054761D"/>
    <w:rsid w:val="00F11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C174C"/>
  <w15:chartTrackingRefBased/>
  <w15:docId w15:val="{8B2AD99A-BB14-4AEB-A9F0-6282E773F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112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F112A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2A0"/>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F112A0"/>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112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12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785855">
      <w:bodyDiv w:val="1"/>
      <w:marLeft w:val="0"/>
      <w:marRight w:val="0"/>
      <w:marTop w:val="0"/>
      <w:marBottom w:val="0"/>
      <w:divBdr>
        <w:top w:val="none" w:sz="0" w:space="0" w:color="auto"/>
        <w:left w:val="none" w:sz="0" w:space="0" w:color="auto"/>
        <w:bottom w:val="none" w:sz="0" w:space="0" w:color="auto"/>
        <w:right w:val="none" w:sz="0" w:space="0" w:color="auto"/>
      </w:divBdr>
      <w:divsChild>
        <w:div w:id="585772073">
          <w:marLeft w:val="0"/>
          <w:marRight w:val="0"/>
          <w:marTop w:val="0"/>
          <w:marBottom w:val="0"/>
          <w:divBdr>
            <w:top w:val="none" w:sz="0" w:space="0" w:color="auto"/>
            <w:left w:val="none" w:sz="0" w:space="0" w:color="auto"/>
            <w:bottom w:val="none" w:sz="0" w:space="0" w:color="auto"/>
            <w:right w:val="none" w:sz="0" w:space="0" w:color="auto"/>
          </w:divBdr>
          <w:divsChild>
            <w:div w:id="1852183541">
              <w:marLeft w:val="0"/>
              <w:marRight w:val="0"/>
              <w:marTop w:val="0"/>
              <w:marBottom w:val="0"/>
              <w:divBdr>
                <w:top w:val="none" w:sz="0" w:space="0" w:color="auto"/>
                <w:left w:val="none" w:sz="0" w:space="0" w:color="auto"/>
                <w:bottom w:val="none" w:sz="0" w:space="0" w:color="auto"/>
                <w:right w:val="none" w:sz="0" w:space="0" w:color="auto"/>
              </w:divBdr>
              <w:divsChild>
                <w:div w:id="19035609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46382272">
          <w:marLeft w:val="0"/>
          <w:marRight w:val="0"/>
          <w:marTop w:val="0"/>
          <w:marBottom w:val="0"/>
          <w:divBdr>
            <w:top w:val="none" w:sz="0" w:space="0" w:color="auto"/>
            <w:left w:val="none" w:sz="0" w:space="0" w:color="auto"/>
            <w:bottom w:val="none" w:sz="0" w:space="0" w:color="auto"/>
            <w:right w:val="none" w:sz="0" w:space="0" w:color="auto"/>
          </w:divBdr>
          <w:divsChild>
            <w:div w:id="989560214">
              <w:marLeft w:val="-225"/>
              <w:marRight w:val="-225"/>
              <w:marTop w:val="0"/>
              <w:marBottom w:val="0"/>
              <w:divBdr>
                <w:top w:val="none" w:sz="0" w:space="0" w:color="auto"/>
                <w:left w:val="none" w:sz="0" w:space="0" w:color="auto"/>
                <w:bottom w:val="none" w:sz="0" w:space="0" w:color="auto"/>
                <w:right w:val="none" w:sz="0" w:space="0" w:color="auto"/>
              </w:divBdr>
              <w:divsChild>
                <w:div w:id="2137484544">
                  <w:marLeft w:val="0"/>
                  <w:marRight w:val="0"/>
                  <w:marTop w:val="0"/>
                  <w:marBottom w:val="0"/>
                  <w:divBdr>
                    <w:top w:val="none" w:sz="0" w:space="0" w:color="auto"/>
                    <w:left w:val="none" w:sz="0" w:space="0" w:color="auto"/>
                    <w:bottom w:val="none" w:sz="0" w:space="0" w:color="auto"/>
                    <w:right w:val="none" w:sz="0" w:space="0" w:color="auto"/>
                  </w:divBdr>
                  <w:divsChild>
                    <w:div w:id="122455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2354</Words>
  <Characters>13423</Characters>
  <Application>Microsoft Office Word</Application>
  <DocSecurity>0</DocSecurity>
  <Lines>111</Lines>
  <Paragraphs>31</Paragraphs>
  <ScaleCrop>false</ScaleCrop>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Garrett Doerr</dc:creator>
  <cp:keywords/>
  <dc:description/>
  <cp:lastModifiedBy>Garrett Doerr</cp:lastModifiedBy>
  <cp:revision>1</cp:revision>
  <dcterms:created xsi:type="dcterms:W3CDTF">2020-08-25T16:17:00Z</dcterms:created>
  <dcterms:modified xsi:type="dcterms:W3CDTF">2020-08-25T16:18:00Z</dcterms:modified>
</cp:coreProperties>
</file>